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eastAsia="黑体"/>
        </w:rPr>
        <w:t>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河南省2022年高职单招和技能拔尖人才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免试入学招生院校名单</w:t>
      </w:r>
      <w:bookmarkStart w:id="0" w:name="_GoBack"/>
      <w:bookmarkEnd w:id="0"/>
    </w:p>
    <w:tbl>
      <w:tblPr>
        <w:tblStyle w:val="3"/>
        <w:tblW w:w="8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75"/>
        <w:gridCol w:w="3475"/>
        <w:gridCol w:w="3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楷体" w:eastAsia="黑体" w:cs="宋体"/>
                <w:spacing w:val="-12"/>
                <w:sz w:val="24"/>
              </w:rPr>
            </w:pPr>
            <w:r>
              <w:rPr>
                <w:rFonts w:hint="eastAsia" w:ascii="黑体" w:hAnsi="黑体" w:eastAsia="黑体" w:cs="宋体"/>
                <w:spacing w:val="-12"/>
                <w:sz w:val="24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楷体" w:eastAsia="黑体" w:cs="宋体"/>
                <w:spacing w:val="-12"/>
                <w:sz w:val="24"/>
              </w:rPr>
            </w:pPr>
            <w:r>
              <w:rPr>
                <w:rFonts w:hint="eastAsia" w:ascii="黑体" w:hAnsi="黑体" w:eastAsia="黑体" w:cs="宋体"/>
                <w:spacing w:val="-12"/>
                <w:sz w:val="24"/>
              </w:rPr>
              <w:t>高校代码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楷体" w:eastAsia="黑体" w:cs="宋体"/>
                <w:spacing w:val="-12"/>
                <w:sz w:val="24"/>
              </w:rPr>
            </w:pPr>
            <w:r>
              <w:rPr>
                <w:rFonts w:hint="eastAsia" w:ascii="黑体" w:hAnsi="黑体" w:eastAsia="黑体" w:cs="宋体"/>
                <w:spacing w:val="-12"/>
                <w:sz w:val="24"/>
              </w:rPr>
              <w:t>高校名称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楷体" w:eastAsia="黑体" w:cs="宋体"/>
                <w:spacing w:val="-12"/>
                <w:sz w:val="24"/>
              </w:rPr>
            </w:pPr>
            <w:r>
              <w:rPr>
                <w:rFonts w:hint="eastAsia" w:ascii="黑体" w:hAnsi="黑体" w:eastAsia="黑体" w:cs="宋体"/>
                <w:spacing w:val="-12"/>
                <w:sz w:val="24"/>
              </w:rPr>
              <w:t>招生咨询电话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仿宋" w:eastAsia="黑体" w:cs="宋体"/>
                <w:bCs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高职高专院校（91所）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10824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0371-69307333（69301998）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10835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漯河职业技术学院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0395-5983516（2127856）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10842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三门峡职业技术学院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0398-2183558（5108601）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10843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郑州铁路职业技术学院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0371-66993105（66901341）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11787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濮阳职业技术学院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0393-4677777（4677222）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11828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郑州电力高等专科学校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0371-62275026（62275027）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11967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焦作师范高等专科学校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0391-3721898（3721211）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12058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黄河水利职业技术学院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0371-22225678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12067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许昌职业技术学院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0374-2276888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12581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河南工业和信息化职业学院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0391-8767021（8767022）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12582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河南水利与环境职业学院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0371-65821035（65821036）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12745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商丘职业技术学院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0370-3182222（3183333）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12748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平顶山工业职业技术学院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0375-2066462（7023572）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12750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周口职业技术学院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0394-8693098（8693081）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12768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济源职业技术学院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0391-6636611（6636622）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12793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鹤壁职业技术学院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0392-3352516（3338711）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12794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河南工业职业技术学院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0377-63270276（63210238）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12948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郑州澍青医学高等专科学校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0371-67673330（67673329）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13499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河南检察职业学院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0371-69970111（86151110）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13564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河南质量工程职业学院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0375-7662111（7662112）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13565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郑州信息科技职业学院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0371-69301010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漯河医学高等专科学校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0395-2924139（2124491）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信阳职业技术学院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0376-6280808（6281818）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嵩山少林武术职业学院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0371-62809555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郑州工业安全职业学院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0371-62519900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永城职业学院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0370-5171999（5171900）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河南经贸职业学院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0371-86601950（86601951）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河南交通职业技术学院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0371-60868272（60868273）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13790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河南农业职业学院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0371-62199001（62319666）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13791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郑州旅游职业学院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0371-61130064（61130065）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13792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0371-64961768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13885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河南信息统计职业学院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0371-86120072(65733778)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13889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河南林业职业学院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0379-63963507（63508389）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13936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河南工业贸易职业学院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0371-60987001（60987002）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14062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郑州电力职业技术学院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0371-62111111（62115222）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14181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河南建筑职业技术学院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0371-67875029（67875027）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14233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漯河食品职业学院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0395-3226819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14235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郑州城市职业学院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0371-68506666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14243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安阳职业技术学院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0372-3397795（3397796）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14245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新乡职业技术学院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0373－3720999（3720555）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14251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驻马店职业技术学院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0396-2869986（2869226）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焦作工贸职业学院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0391-5282031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郑州理工职业学院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0371-56657088（56657099）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郑州信息工程职业学院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0371-64962567（64962200）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长垣烹饪职业技术学院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0373-8872228（8886377）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开封文化艺术职业学院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0371-22861199（22861166）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河南应用技术职业学院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0371-67842026（67842135）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河南艺术职业学院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0371-60867656（60867601）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14348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河南机电职业学院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0371-85901686（85901016）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14349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河南护理职业学院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0372-5365811（2294330）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14350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许昌电气职业学院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0374-3189559（3189779）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14351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信阳涉外职业技术学院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0376-2798366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14352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鹤壁汽车工程职业学院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0392-6633899（6633998）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14353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南阳职业学院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0377-60551111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14380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郑州商贸旅游职业学院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0371-67789995（67822631）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14382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河南推拿职业学院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0379-65234003（65232020）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14383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洛阳职业技术学院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0379-62233832（63189387）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14392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安阳幼儿师范高等专科学校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0372-8806001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14405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郑州黄河护理职业学院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0371-67898116（67898118）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14466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河南医学高等专科学校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0371-62576805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14478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郑州财税金融职业学院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0371-53671919（61701113）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14479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南阳农业职业学院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0377-63393888（63393999）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14480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洛阳科技职业学院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0379-63087788（63087799）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14529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鹤壁能源化工职业学院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0392-3209969（3320126）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14597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濮阳医学高等专科学校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0393-6915616（6932189）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14598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驻马店幼儿师范高等专科学校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0396-3589377（3690686）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14606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三门峡社会管理职业学院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0398-3808291（3808307）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14607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河南轻工职业学院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0371-68588948（65319705）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69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14608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河南测绘职业学院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0371-56669988（56662015）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14634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信阳航空职业学院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0376-3717007（3805222）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14635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郑州卫生健康职业学院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0371-68877599（68896199）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14636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河南物流职业学院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0373-7106539（7193306）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14637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河南地矿职业学院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0371-56189111（56189222）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50709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平顶山职业技术学院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0375-7066088（7066077）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13783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郑州电子信息职业技术学院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0371-62179660（62179569）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河南对外经济贸易职业学院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0371-22697066 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郑州轨道工程职业学院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0371-56525556（56525557）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14720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郑州体育职业学院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0371-55855777（13653866666）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79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河南女子职业学院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0373-5960029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汝州职业技术学院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0375-6019666（6019777）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兰考三农职业学院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0371-22221666（22221201）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林州建筑职业技术学院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0372-3885777（3885888）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南阳科技职业学院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0377-60286500（62165995）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濮阳石油化工职业技术学院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0393-4821205（18338078805）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14301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许昌陶瓷职业学院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0374-8020001（8050001）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14718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郑州电子商务职业学院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0371-60196082（60197176）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14750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洛阳文化旅游职业学院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0379-63967830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14751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周口文理职业学院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0394-6113616（</w:t>
            </w:r>
            <w:r>
              <w:rPr>
                <w:rStyle w:val="6"/>
                <w:rFonts w:hint="default"/>
              </w:rPr>
              <w:t>6113668</w:t>
            </w:r>
            <w:r>
              <w:rPr>
                <w:rStyle w:val="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14752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信阳艺术职业学院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0376-3298788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14753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郑州城建职业学院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textAlignment w:val="bottom"/>
              <w:rPr>
                <w:rFonts w:ascii="仿宋_GB2312" w:hAnsi="Calibri"/>
                <w:bCs/>
                <w:spacing w:val="-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0371-61795555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14754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郑州医药健康职业学院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textAlignment w:val="bottom"/>
              <w:rPr>
                <w:rFonts w:ascii="仿宋_GB2312" w:hAnsi="Calibri"/>
                <w:bCs/>
                <w:spacing w:val="-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0371-53685333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本科高校（14所）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10471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河南中医药大学（中医传承人）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0371-86667366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12746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郑州科技学院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0371-56150888（56150999）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12747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郑州工业应用技术学院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0371-85011888（85017955）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13498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黄河交通学院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0391-7666711（7666722）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96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13500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商丘工学院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0370-3020999（3020799）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97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13502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中原科技学院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0371-85302888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98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13504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安阳学院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0372-2176666（2178888）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99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13507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郑州工商学院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0371-85303777（85303666）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100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14003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商丘学院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商丘校区：0370-3167666</w:t>
            </w:r>
          </w:p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开封校区：0371-22117666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101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14040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郑州商学院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0371-64561666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102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14654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郑州西亚斯学院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0371-62606666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103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13505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新乡医学院三全学院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0373-7375783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104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14333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郑州升达经贸管理学院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0371-62436243（62436098）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105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14169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河南科技职业大学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0394-8385111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备注</w:t>
            </w:r>
          </w:p>
        </w:tc>
        <w:tc>
          <w:tcPr>
            <w:tcW w:w="8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textAlignment w:val="center"/>
              <w:rPr>
                <w:rFonts w:ascii="Calibri" w:hAnsi="Calibri"/>
                <w:szCs w:val="30"/>
              </w:rPr>
            </w:pPr>
            <w:r>
              <w:rPr>
                <w:rFonts w:hint="eastAsia" w:ascii="仿宋_GB2312" w:hAnsi="仿宋" w:cs="宋体"/>
                <w:bCs/>
                <w:sz w:val="24"/>
              </w:rPr>
              <w:t>考生可以在2022年3月15日后扫描下方的二维码，登录“河南省普通高校招生章程核定系统”，在“已核定公示”栏中查询高校高职单招的详细信息。</w:t>
            </w:r>
          </w:p>
          <w:p>
            <w:pPr>
              <w:jc w:val="center"/>
              <w:rPr>
                <w:rFonts w:ascii="Calibri" w:hAnsi="Calibri"/>
                <w:szCs w:val="30"/>
              </w:rPr>
            </w:pPr>
            <w:r>
              <w:rPr>
                <w:rFonts w:ascii="宋体" w:hAnsi="宋体"/>
                <w:kern w:val="0"/>
                <w:sz w:val="24"/>
              </w:rPr>
              <w:fldChar w:fldCharType="begin"/>
            </w:r>
            <w:r>
              <w:rPr>
                <w:rFonts w:ascii="宋体" w:hAnsi="宋体"/>
                <w:kern w:val="0"/>
                <w:sz w:val="24"/>
              </w:rPr>
              <w:instrText xml:space="preserve"> INCLUDEPICTURE "C:\\Users\\admin\\AppData\\Local\\Temp\\ksohtml\\wps77F0.tmp.jpg" \* MERGEFORMATINET </w:instrText>
            </w:r>
            <w:r>
              <w:rPr>
                <w:rFonts w:ascii="宋体" w:hAnsi="宋体"/>
                <w:kern w:val="0"/>
                <w:sz w:val="24"/>
              </w:rPr>
              <w:fldChar w:fldCharType="separate"/>
            </w:r>
            <w:r>
              <w:rPr>
                <w:rFonts w:ascii="宋体" w:hAnsi="宋体"/>
                <w:kern w:val="0"/>
                <w:sz w:val="24"/>
              </w:rPr>
              <w:drawing>
                <wp:inline distT="0" distB="0" distL="114300" distR="114300">
                  <wp:extent cx="866775" cy="866775"/>
                  <wp:effectExtent l="0" t="0" r="9525" b="9525"/>
                  <wp:docPr id="1" name="图片 1" descr="wps77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77F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 w:val="24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2474A"/>
    <w:rsid w:val="132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6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7">
    <w:name w:val="Char"/>
    <w:basedOn w:val="1"/>
    <w:qFormat/>
    <w:uiPriority w:val="0"/>
    <w:rPr>
      <w:rFonts w:ascii="Calibri" w:hAnsi="Calibri" w:eastAsia="宋体"/>
      <w:sz w:val="21"/>
      <w:szCs w:val="32"/>
    </w:rPr>
  </w:style>
  <w:style w:type="character" w:customStyle="1" w:styleId="8">
    <w:name w:val="15"/>
    <w:basedOn w:val="4"/>
    <w:qFormat/>
    <w:uiPriority w:val="0"/>
    <w:rPr>
      <w:rFonts w:hint="default" w:ascii="Arial" w:hAnsi="Arial" w:cs="Arial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2022-03-07T01:39:00Z</dcterms:created>
  <dc:creator>€单调</dc:creator>
  <cp:lastModifiedBy>€单调</cp:lastModifiedBy>
  <dcterms:modified xsi:type="dcterms:W3CDTF">2022-03-07T01:39:36Z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5E4BCFC532544DD49E503DEE0C090D7D</vt:lpwstr>
  </property>
</Properties>
</file>